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877EE" w:rsidRDefault="00424A5A">
      <w:pPr>
        <w:rPr>
          <w:rFonts w:ascii="Tahoma" w:hAnsi="Tahoma" w:cs="Tahoma"/>
          <w:sz w:val="20"/>
          <w:szCs w:val="20"/>
        </w:rPr>
      </w:pPr>
    </w:p>
    <w:p w:rsidR="00424A5A" w:rsidRPr="009877EE" w:rsidRDefault="00424A5A">
      <w:pPr>
        <w:rPr>
          <w:rFonts w:ascii="Tahoma" w:hAnsi="Tahoma" w:cs="Tahoma"/>
          <w:sz w:val="20"/>
          <w:szCs w:val="20"/>
        </w:rPr>
      </w:pPr>
    </w:p>
    <w:p w:rsidR="00424A5A" w:rsidRPr="009877E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877E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877E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9877E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877EE" w:rsidRDefault="009877E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color w:val="0000FF"/>
                <w:sz w:val="20"/>
                <w:szCs w:val="20"/>
              </w:rPr>
              <w:t>43001-162/2021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9877E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877E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877EE" w:rsidRDefault="009877E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color w:val="0000FF"/>
                <w:sz w:val="20"/>
                <w:szCs w:val="20"/>
              </w:rPr>
              <w:t>A-116/21 G</w:t>
            </w:r>
            <w:r w:rsidR="00424A5A" w:rsidRPr="009877E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877E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9877E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877EE" w:rsidRDefault="009877E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color w:val="0000FF"/>
                <w:sz w:val="20"/>
                <w:szCs w:val="20"/>
              </w:rPr>
              <w:t>26.05.2021</w:t>
            </w:r>
          </w:p>
        </w:tc>
        <w:tc>
          <w:tcPr>
            <w:tcW w:w="1080" w:type="dxa"/>
            <w:vAlign w:val="center"/>
          </w:tcPr>
          <w:p w:rsidR="00424A5A" w:rsidRPr="009877E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877E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877EE" w:rsidRDefault="009877E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color w:val="0000FF"/>
                <w:sz w:val="20"/>
                <w:szCs w:val="20"/>
              </w:rPr>
              <w:t>2431-21-000604/0</w:t>
            </w:r>
          </w:p>
        </w:tc>
      </w:tr>
    </w:tbl>
    <w:p w:rsidR="00424A5A" w:rsidRPr="009877E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877EE" w:rsidRDefault="00424A5A">
      <w:pPr>
        <w:rPr>
          <w:rFonts w:ascii="Tahoma" w:hAnsi="Tahoma" w:cs="Tahoma"/>
          <w:sz w:val="20"/>
          <w:szCs w:val="20"/>
        </w:rPr>
      </w:pPr>
    </w:p>
    <w:p w:rsidR="00556816" w:rsidRPr="009877EE" w:rsidRDefault="00556816">
      <w:pPr>
        <w:rPr>
          <w:rFonts w:ascii="Tahoma" w:hAnsi="Tahoma" w:cs="Tahoma"/>
          <w:sz w:val="20"/>
          <w:szCs w:val="20"/>
        </w:rPr>
      </w:pPr>
    </w:p>
    <w:p w:rsidR="00424A5A" w:rsidRPr="009877EE" w:rsidRDefault="00424A5A">
      <w:pPr>
        <w:rPr>
          <w:rFonts w:ascii="Tahoma" w:hAnsi="Tahoma" w:cs="Tahoma"/>
          <w:sz w:val="20"/>
          <w:szCs w:val="20"/>
        </w:rPr>
      </w:pPr>
    </w:p>
    <w:p w:rsidR="00E813F4" w:rsidRPr="009877E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877E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877E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877E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877E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877E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877EE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9877EE" w:rsidRDefault="009877E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877EE">
              <w:rPr>
                <w:rFonts w:ascii="Tahoma" w:hAnsi="Tahoma" w:cs="Tahoma"/>
                <w:b/>
                <w:szCs w:val="20"/>
              </w:rPr>
              <w:t>Ureditev ceste R1-218/1211 Metlika-Podzemelj, od km 2,670 do km 4,140 in izgradnja pločnika in AP od km 2,670 do km 2,950 v naselju Primostek</w:t>
            </w:r>
          </w:p>
        </w:tc>
      </w:tr>
    </w:tbl>
    <w:p w:rsidR="00E813F4" w:rsidRPr="009877E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877E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877EE" w:rsidRPr="009877EE" w:rsidRDefault="009877EE" w:rsidP="009877E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877EE">
        <w:rPr>
          <w:rFonts w:ascii="Tahoma" w:hAnsi="Tahoma" w:cs="Tahoma"/>
          <w:b/>
          <w:color w:val="333333"/>
          <w:sz w:val="20"/>
          <w:szCs w:val="20"/>
          <w:lang w:eastAsia="sl-SI"/>
        </w:rPr>
        <w:t>JN003433/2021-B01 - A-116/21, datum objave: 26.05.2021</w:t>
      </w:r>
    </w:p>
    <w:p w:rsidR="00E813F4" w:rsidRPr="009877EE" w:rsidRDefault="009877EE" w:rsidP="009877EE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9877EE">
        <w:rPr>
          <w:rFonts w:ascii="Tahoma" w:hAnsi="Tahoma" w:cs="Tahoma"/>
          <w:b/>
          <w:bCs/>
          <w:color w:val="333333"/>
          <w:sz w:val="20"/>
          <w:szCs w:val="20"/>
        </w:rPr>
        <w:t>Datum prejema: 26.05.2021   14:43</w:t>
      </w:r>
    </w:p>
    <w:p w:rsidR="00E813F4" w:rsidRPr="009877E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877EE">
        <w:rPr>
          <w:rFonts w:ascii="Tahoma" w:hAnsi="Tahoma" w:cs="Tahoma"/>
          <w:b/>
          <w:szCs w:val="20"/>
        </w:rPr>
        <w:t>Vprašanje:</w:t>
      </w:r>
    </w:p>
    <w:p w:rsidR="00E813F4" w:rsidRPr="009877EE" w:rsidRDefault="00E813F4" w:rsidP="009877E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877EE" w:rsidRPr="009877EE" w:rsidRDefault="009877EE" w:rsidP="009877E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9877E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Prosimo, da ponovno objavite razpisno dokumentacijo z naslovom: Specifikacija naročila, ne moremo dostopati do te razpisne dokumentacije.</w:t>
      </w:r>
      <w:r w:rsidRPr="009877EE">
        <w:rPr>
          <w:rFonts w:ascii="Tahoma" w:hAnsi="Tahoma" w:cs="Tahoma"/>
          <w:color w:val="333333"/>
          <w:sz w:val="20"/>
          <w:szCs w:val="20"/>
        </w:rPr>
        <w:br/>
      </w:r>
      <w:r w:rsidRPr="009877E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</w:t>
      </w:r>
    </w:p>
    <w:p w:rsidR="00E813F4" w:rsidRDefault="00E813F4" w:rsidP="009877E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877EE" w:rsidRPr="009877EE" w:rsidRDefault="009877EE" w:rsidP="009877E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9877EE" w:rsidRDefault="00E813F4" w:rsidP="009877EE">
      <w:pPr>
        <w:pStyle w:val="BodyText2"/>
        <w:jc w:val="left"/>
        <w:rPr>
          <w:rFonts w:ascii="Tahoma" w:hAnsi="Tahoma" w:cs="Tahoma"/>
          <w:b/>
          <w:szCs w:val="20"/>
        </w:rPr>
      </w:pPr>
      <w:r w:rsidRPr="009877EE">
        <w:rPr>
          <w:rFonts w:ascii="Tahoma" w:hAnsi="Tahoma" w:cs="Tahoma"/>
          <w:b/>
          <w:szCs w:val="20"/>
        </w:rPr>
        <w:t>Odgovor:</w:t>
      </w:r>
    </w:p>
    <w:p w:rsidR="00E813F4" w:rsidRDefault="00E813F4" w:rsidP="009877E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9877EE" w:rsidRPr="009877EE" w:rsidRDefault="009877EE" w:rsidP="009877E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je odpravil tehnične težave.</w:t>
      </w:r>
      <w:bookmarkStart w:id="0" w:name="_GoBack"/>
      <w:bookmarkEnd w:id="0"/>
    </w:p>
    <w:p w:rsidR="00E813F4" w:rsidRPr="009877E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877EE" w:rsidRDefault="00556816">
      <w:pPr>
        <w:rPr>
          <w:rFonts w:ascii="Tahoma" w:hAnsi="Tahoma" w:cs="Tahoma"/>
          <w:sz w:val="20"/>
          <w:szCs w:val="20"/>
        </w:rPr>
      </w:pPr>
    </w:p>
    <w:sectPr w:rsidR="00556816" w:rsidRPr="00987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EE" w:rsidRDefault="009877EE">
      <w:r>
        <w:separator/>
      </w:r>
    </w:p>
  </w:endnote>
  <w:endnote w:type="continuationSeparator" w:id="0">
    <w:p w:rsidR="009877EE" w:rsidRDefault="0098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EE" w:rsidRDefault="00987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877E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877E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877E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877E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EE" w:rsidRDefault="009877EE">
      <w:r>
        <w:separator/>
      </w:r>
    </w:p>
  </w:footnote>
  <w:footnote w:type="continuationSeparator" w:id="0">
    <w:p w:rsidR="009877EE" w:rsidRDefault="0098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EE" w:rsidRDefault="00987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EE" w:rsidRDefault="00987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877E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E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877EE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BB978A7"/>
  <w15:chartTrackingRefBased/>
  <w15:docId w15:val="{A0BF5450-A76E-4884-B5A9-3646391E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877E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877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</cp:revision>
  <cp:lastPrinted>2021-05-26T12:54:00Z</cp:lastPrinted>
  <dcterms:created xsi:type="dcterms:W3CDTF">2021-05-26T12:51:00Z</dcterms:created>
  <dcterms:modified xsi:type="dcterms:W3CDTF">2021-05-26T12:54:00Z</dcterms:modified>
</cp:coreProperties>
</file>